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Sådan definerer vi inklusion i Naturbørnehaven Bakkely</w:t>
      </w:r>
    </w:p>
    <w:p>
      <w:pPr>
        <w:spacing w:before="100" w:after="10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Inklusion er en følelse af samhørighed, at føle sig respekteret og værdsat for den man er. At vores børn sikres mulighed for at indgå som ligeværdige deltagere i et anerkende fællesskab.</w:t>
      </w:r>
    </w:p>
    <w:p>
      <w:pPr>
        <w:spacing w:before="100" w:after="10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Alle børn har behov for at være en del af fællesskabet og fællesskabet skal kunne rumme og værdsætte børns mangfoldighed og forskelligheder. </w:t>
      </w:r>
    </w:p>
    <w:p>
      <w:pPr>
        <w:spacing w:before="100" w:after="10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Det er de voksnes ansvar, at skabe fællesskaber, der fleksibelt understøtter det enkelte barns faglige, sociale og personlige udvikling.</w:t>
      </w:r>
    </w:p>
    <w:p>
      <w:pPr>
        <w:spacing w:before="100" w:after="10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Det er vores holdning: at det ikke er børnene, der skal passe ind i rammen, men det er rammen der skal tilpasses børnene.</w:t>
      </w:r>
    </w:p>
    <w:p>
      <w:pPr>
        <w:spacing w:before="100" w:after="10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Hvordan vil vi arbejde med inklusion</w:t>
      </w:r>
    </w:p>
    <w:p>
      <w:pPr>
        <w:spacing w:before="100" w:after="10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Vi vil skabe en kultur, hvor børn bliver set og hørt og bliver værdsat for den de er. Det er vigtigt, at du er kommet i børnehave, du gør en forskel.</w:t>
      </w:r>
    </w:p>
    <w:p>
      <w:pPr>
        <w:spacing w:before="100" w:after="10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Vi vil give børnene følelsen af, at alle bidrager til fællesskabet og har betydning for fællesskabet </w:t>
      </w:r>
    </w:p>
    <w:p>
      <w:pPr>
        <w:spacing w:before="100" w:after="10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Vi vil skabe kultur for at hjælpe hinanden – de store hjælper de små – og derigennem styrke værdifølelsen </w:t>
      </w:r>
    </w:p>
    <w:p>
      <w:pPr>
        <w:spacing w:before="100" w:after="10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Vi tager ansvar for, at der er gode relationer mellem voksne og børn. Vi vil hjælpe børnene med at:</w:t>
      </w:r>
    </w:p>
    <w:p>
      <w:pPr>
        <w:spacing w:before="100" w:after="10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skabe gode relationer mellem hinanden.</w:t>
      </w:r>
    </w:p>
    <w:p>
      <w:pPr>
        <w:spacing w:before="100" w:after="10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Vi vil have læringsmiljøer, der tilgodeser det enkelte individ.</w:t>
      </w:r>
    </w:p>
    <w:p>
      <w:pPr>
        <w:spacing w:before="100" w:after="10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Vi vil inddrage forældrene i ansvaret for at skabe inkluderende fællesskaber</w:t>
      </w:r>
    </w:p>
    <w:p>
      <w:pPr>
        <w:spacing w:before="100" w:after="10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b/>
          <w:color w:val="000000"/>
          <w:spacing w:val="0"/>
          <w:position w:val="0"/>
          <w:sz w:val="28"/>
          <w:shd w:fill="auto" w:val="clear"/>
        </w:rPr>
        <w:t xml:space="preserve">Hvordan arbejder vi konkret i hverdagen</w:t>
      </w:r>
    </w:p>
    <w:p>
      <w:pPr>
        <w:spacing w:before="100" w:after="10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Med vores struktur i huset sikrer vi os, at alle børn bliver set og hørt hver dag. Vi skaber en rolig morgen, hvor vi kan modtage børnene på den måde, de hver især har brug for det. Alle bliver set i øjnene, hilst på og får en lille snak med på vejen. I løbet af dagen er der flere tidspunkter, hvor voksne er sammen med en lille gruppe børn, hvor tætte relationer kan opbygges.</w:t>
      </w:r>
    </w:p>
    <w:p>
      <w:pPr>
        <w:spacing w:before="100" w:after="10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Vi beder børnene om at hjælpe til med forskellige små opgaver, f.eks. at rydde op, dække bord, hente madpakker. Dermed er det alle der bidrager til fællesskabet og man har en betydning for fællesskabet.</w:t>
      </w:r>
    </w:p>
    <w:p>
      <w:pPr>
        <w:spacing w:before="100" w:after="10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Vi beder børnene om at hjælpe hinanden med forskellige ting. Der er mange ting der kan være svære at klare, når man er 3 år og det er en god følelse for de ældre at kunne hjælpe </w:t>
      </w:r>
    </w:p>
    <w:p>
      <w:pPr>
        <w:spacing w:before="100" w:after="10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Vi inspirerer forældrene til at lave legeaftaler ud over de i forvejen faste legekammerater. Vi råder og vejleder forældrene efter hvad vi kan se af muligheder. F.eks. hjælpe et barn uden legerelationer uden for børnehaven til at finde fritidsinteresser.</w:t>
      </w:r>
    </w:p>
    <w:p>
      <w:pPr>
        <w:spacing w:before="100" w:after="100" w:line="240"/>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Vi opfordrer forældrene til at være rollemodeller, ved selv at være åben for nye relationer til andre forældre f.eks. ved arrangementer i børnehaven.</w:t>
      </w:r>
    </w:p>
    <w:p>
      <w:pPr>
        <w:spacing w:before="0" w:after="200" w:line="276"/>
        <w:ind w:right="0" w:left="0" w:firstLine="0"/>
        <w:jc w:val="left"/>
        <w:rPr>
          <w:rFonts w:ascii="Calibri" w:hAnsi="Calibri" w:cs="Calibri" w:eastAsia="Calibri"/>
          <w:color w:val="auto"/>
          <w:spacing w:val="0"/>
          <w:position w:val="0"/>
          <w:sz w:val="28"/>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